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Brodhead Memorial Pubic Library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 9,2024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Trustees of the Brodhead Memorial Public Library meeting was called to order at 4:15 by President Ann Anderson. Kirten Novy was absent at a school function.Jill Baxter was also missing.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following were in attendance: Katrina Dunlavy, Cori Clark, Sabrina Meichtry and Nancy Nettesheim.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Motion to approve consent and to deviate from order if necessary was made by Katrina Dunlavy and seconded by Cori Clark. Motion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MInutes for the April 11, 2024 meeting were accepted on a motion from Katrina Dunlavy and seconded by Ann Anderson. The motion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Mayor Tom Simpson was introduced to the Board.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 Director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 was presented. There was a $193.06 deposit to the Bank of Brodhead  for lost items and copier fees. There was a $500.00 anonymous donation deposited in the Sugar River Bank. The endowment has been deposited with the SCLS.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There were three reimbursements. All three are for Sarah Carpenter : $41.97 for pint jars from Blain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Farm and Fleet; Kauffman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Country Store for sourdough items and door prizes at a cost of $32.83; travel expenses to and from Stevens Point, dinner cost on May 3, 2024, at a sum of $173.73.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Motion was made by Ann Anderson to approve payment for the reimbursements to Sarah Carpenter. Motion was seconded by Cori Clark. Motion was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Sabrina Meichtry made a motion to accept the financial report as given. Ann Anderson seconded. Motion passed.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In other business. The security cameras are up and operational; park and recreation department will mow the lawn; coffee station is up and running thanks to Friends of the Library. Director Bisbee is still waiting on quotes for HVAC. Tru Green contract needs review as pertains to library.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Director Bisbee presented our return on investment  in terms of our programming goals and achievements. This includes applications for grants and the development of a library newsletter as well as the number of people served by the programming at the library and the increase in circulation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A motion was made to accept the Library Director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Report. Made by Katrina Dunlavy. Seconded by Ann Anderson and approved by the Board of Trustees.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Cori Clark made a motion to accept the updates to the circulation policy as presented by the director. Ann Anderson seconded. Motion was accepted.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Future Agenda Items: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Policy reviews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Posting for Children</w:t>
      </w:r>
      <w:r>
        <w:rPr>
          <w:sz w:val="26"/>
          <w:szCs w:val="26"/>
          <w:rtl w:val="0"/>
          <w:lang w:val="en-US"/>
        </w:rPr>
        <w:t>’</w:t>
      </w:r>
      <w:r>
        <w:rPr>
          <w:sz w:val="26"/>
          <w:szCs w:val="26"/>
          <w:rtl w:val="0"/>
          <w:lang w:val="en-US"/>
        </w:rPr>
        <w:t>s Librarian position</w:t>
      </w: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Staffing Update.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Next regular meeting will be June 13, 2024</w:t>
      </w:r>
    </w:p>
    <w:p>
      <w:pPr>
        <w:pStyle w:val="Body"/>
        <w:rPr>
          <w:sz w:val="26"/>
          <w:szCs w:val="26"/>
        </w:rPr>
      </w:pPr>
    </w:p>
    <w:p>
      <w:pPr>
        <w:pStyle w:val="Body"/>
        <w:rPr>
          <w:sz w:val="26"/>
          <w:szCs w:val="26"/>
        </w:rPr>
      </w:pPr>
      <w:r>
        <w:rPr>
          <w:sz w:val="26"/>
          <w:szCs w:val="26"/>
          <w:rtl w:val="0"/>
          <w:lang w:val="en-US"/>
        </w:rPr>
        <w:t>Motion to adjourn from Ann Anderson at 5:20. Second by Katrina Dunlavy. Meeting adjourned.</w:t>
      </w:r>
    </w:p>
    <w:p>
      <w:pPr>
        <w:pStyle w:val="Body"/>
        <w:rPr>
          <w:sz w:val="26"/>
          <w:szCs w:val="26"/>
        </w:rPr>
      </w:pPr>
    </w:p>
    <w:p>
      <w:pPr>
        <w:pStyle w:val="Body"/>
      </w:pPr>
      <w:r>
        <w:rPr>
          <w:sz w:val="26"/>
          <w:szCs w:val="26"/>
          <w:rtl w:val="0"/>
          <w:lang w:val="en-US"/>
        </w:rPr>
        <w:t>Minutes respectfully submitted by Nancy Nettesheim, secretary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